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210" w:leftChars="100" w:right="210" w:righ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办公文档输出综合服务供应商遴选项目需求书</w:t>
      </w: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需求内容：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560"/>
        <w:jc w:val="both"/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海南医学院第二附属医院</w:t>
      </w: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5年对该项目进行市场价格调研：办公设备（</w:t>
      </w: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A3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激光复印机）租赁服务。</w:t>
      </w:r>
    </w:p>
    <w:tbl>
      <w:tblPr>
        <w:tblStyle w:val="6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475"/>
        <w:gridCol w:w="24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大型复印机租赁方案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机器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性能参数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方案一：打印/复印速度25页/分钟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方案二：打印/复印速度35页/分钟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方案三：打印/复印速度45页/分钟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打印管理软件技术参数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本软件基于服务器-客户端架构，核心服务与数据处理存储于服务器。实现刷卡漫游打印、计数（可分部门、人员），用户权限管理。服务器存储计数、权限等数据，按配额授权打印，生成使用日志并实时监控、统计报表。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支持统一客户端驱动局域网打印，文印设备上修改彩色作业为黑白及份数等功能，需与服务器交互执行。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leftChars="0" w:right="0" w:rightChars="0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套餐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leftChars="0" w:right="0" w:rightChars="0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黑白按印收费</w:t>
            </w:r>
            <w:r>
              <w:rPr>
                <w:rFonts w:hint="default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xx.xx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元/张，彩色</w:t>
            </w:r>
            <w:r>
              <w:rPr>
                <w:rFonts w:hint="default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xx.xx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元/张，每月保底消费</w:t>
            </w:r>
            <w:r>
              <w:rPr>
                <w:rFonts w:hint="default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xx.xx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元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leftChars="0" w:right="0" w:rightChars="0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黑白按印收费</w:t>
            </w:r>
            <w:r>
              <w:rPr>
                <w:rFonts w:hint="default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xx.xx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元/张，彩色</w:t>
            </w:r>
            <w:r>
              <w:rPr>
                <w:rFonts w:hint="default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xx.xx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元/张，每月保底消费</w:t>
            </w:r>
            <w:r>
              <w:rPr>
                <w:rFonts w:hint="default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xx.xx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元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leftChars="0" w:right="0" w:rightChars="0"/>
              <w:jc w:val="center"/>
              <w:textAlignment w:val="center"/>
              <w:rPr>
                <w:rFonts w:hint="eastAsia" w:ascii="新宋体" w:hAnsi="新宋体" w:eastAsia="新宋体" w:cs="新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黑白按印收费</w:t>
            </w:r>
            <w:r>
              <w:rPr>
                <w:rFonts w:hint="default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xx.xx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元/张，彩色</w:t>
            </w:r>
            <w:r>
              <w:rPr>
                <w:rFonts w:hint="default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xx.xx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元/张，每月保底消费</w:t>
            </w:r>
            <w:r>
              <w:rPr>
                <w:rFonts w:hint="default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xx.xx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签约年限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default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12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个月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服务内容</w:t>
            </w:r>
          </w:p>
        </w:tc>
        <w:tc>
          <w:tcPr>
            <w:tcW w:w="74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提供除了复印纸以外的所有消耗材料（消耗材料定义：碳粉、感光鼓、转印组件等）及维修所需更换的零配件；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如机器故障短时间内修复未完成，提供备用机至甲方使用；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每月定期巡检、保养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备用耗材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4小时内响应上门维护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租赁期内应免费保修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甲方人员可通过专属报修小程序，扫描设备机身专属二维码，快速发起故障报修申请；维修完成后，技术员发起线上签名流程；维修工单实现电子化；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both"/>
              <w:textAlignment w:val="center"/>
              <w:rPr>
                <w:rFonts w:hint="eastAsia" w:ascii="新宋体" w:hAnsi="新宋体" w:eastAsia="新宋体" w:cs="新宋体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所提供设备需提供节碳证书。</w:t>
            </w:r>
          </w:p>
        </w:tc>
      </w:tr>
    </w:tbl>
    <w:p>
      <w:pPr>
        <w:pStyle w:val="3"/>
        <w:widowControl w:val="0"/>
        <w:numPr>
          <w:ilvl w:val="0"/>
          <w:numId w:val="0"/>
        </w:numPr>
        <w:autoSpaceDE w:val="0"/>
        <w:autoSpaceDN w:val="0"/>
        <w:adjustRightInd w:val="0"/>
        <w:jc w:val="left"/>
        <w:rPr>
          <w:rStyle w:val="11"/>
          <w:rFonts w:hint="default" w:hAnsi="宋体" w:cs="Times New Roman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2AF87"/>
    <w:multiLevelType w:val="singleLevel"/>
    <w:tmpl w:val="2DD2AF8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121EC0"/>
    <w:multiLevelType w:val="singleLevel"/>
    <w:tmpl w:val="55121E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479E5"/>
    <w:rsid w:val="082827BB"/>
    <w:rsid w:val="08BC1408"/>
    <w:rsid w:val="1400011A"/>
    <w:rsid w:val="1CED39DC"/>
    <w:rsid w:val="281E2E00"/>
    <w:rsid w:val="2C0A1B96"/>
    <w:rsid w:val="2EAD085B"/>
    <w:rsid w:val="35011945"/>
    <w:rsid w:val="3CFC6257"/>
    <w:rsid w:val="3D991199"/>
    <w:rsid w:val="3F346CA7"/>
    <w:rsid w:val="402B63F1"/>
    <w:rsid w:val="440B1D25"/>
    <w:rsid w:val="47743261"/>
    <w:rsid w:val="48715358"/>
    <w:rsid w:val="4F6148A2"/>
    <w:rsid w:val="512B0A0B"/>
    <w:rsid w:val="51385496"/>
    <w:rsid w:val="51F7659D"/>
    <w:rsid w:val="5BD94D55"/>
    <w:rsid w:val="63061FB0"/>
    <w:rsid w:val="647457CF"/>
    <w:rsid w:val="66691E90"/>
    <w:rsid w:val="66E03825"/>
    <w:rsid w:val="677D29CD"/>
    <w:rsid w:val="69BD6177"/>
    <w:rsid w:val="6F8E3ECC"/>
    <w:rsid w:val="7826136A"/>
    <w:rsid w:val="7D827AF2"/>
    <w:rsid w:val="7E1B4575"/>
    <w:rsid w:val="7F0E7B49"/>
    <w:rsid w:val="7F24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distribute"/>
    </w:pPr>
    <w:rPr>
      <w:rFonts w:ascii="DFKai-SB" w:hAnsi="DFKai-SB" w:eastAsia="DFKai-SB"/>
    </w:rPr>
  </w:style>
  <w:style w:type="paragraph" w:styleId="3">
    <w:name w:val="Body Text"/>
    <w:basedOn w:val="1"/>
    <w:qFormat/>
    <w:uiPriority w:val="99"/>
    <w:pPr>
      <w:autoSpaceDE w:val="0"/>
      <w:autoSpaceDN w:val="0"/>
      <w:adjustRightInd w:val="0"/>
      <w:jc w:val="left"/>
    </w:pPr>
    <w:rPr>
      <w:rFonts w:ascii="宋体" w:hAnsi="Tahoma"/>
      <w:sz w:val="28"/>
      <w:szCs w:val="20"/>
    </w:rPr>
  </w:style>
  <w:style w:type="paragraph" w:styleId="4">
    <w:name w:val="Date"/>
    <w:basedOn w:val="1"/>
    <w:next w:val="1"/>
    <w:qFormat/>
    <w:uiPriority w:val="0"/>
    <w:pPr>
      <w:autoSpaceDE w:val="0"/>
      <w:autoSpaceDN w:val="0"/>
      <w:adjustRightInd w:val="0"/>
    </w:pPr>
    <w:rPr>
      <w:rFonts w:ascii="宋体" w:hAnsi="Tahoma"/>
      <w:sz w:val="28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31"/>
    <w:qFormat/>
    <w:uiPriority w:val="0"/>
    <w:rPr>
      <w:rFonts w:ascii="Tahoma" w:hAnsi="Tahoma"/>
      <w:sz w:val="24"/>
    </w:r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15">
    <w:name w:val="标题1"/>
    <w:basedOn w:val="8"/>
    <w:qFormat/>
    <w:uiPriority w:val="0"/>
  </w:style>
  <w:style w:type="paragraph" w:customStyle="1" w:styleId="16">
    <w:name w:val="BodyText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7">
    <w:name w:val="font0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311</Words>
  <Characters>341</Characters>
  <Paragraphs>500</Paragraphs>
  <TotalTime>40</TotalTime>
  <ScaleCrop>false</ScaleCrop>
  <LinksUpToDate>false</LinksUpToDate>
  <CharactersWithSpaces>341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2023-06-15T06:36:00Z</dcterms:created>
  <dc:creator>WPS_1635417683</dc:creator>
  <cp:lastModifiedBy>Administrator</cp:lastModifiedBy>
  <dcterms:modified xsi:type="dcterms:W3CDTF">2025-09-23T09:07:33Z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560D7EC5F0894ED18E27B3F504E21DDA</vt:lpwstr>
  </property>
  <property fmtid="{D5CDD505-2E9C-101B-9397-08002B2CF9AE}" pid="4" name="KSOTemplateDocerSaveRecord">
    <vt:lpwstr>eyJoZGlkIjoiYWYxYTg0YjMxYTA3ZTE4NGU0ODU1YjdiNzc5YWE0NGEiLCJ1c2VySWQiOiIxMjc4ODAwMDQ2In0=</vt:lpwstr>
  </property>
</Properties>
</file>