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海南医科大学第二附属医院采购温湿度记录仪（包含软件管理系统）项目需求书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一、项目简介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（一）项目名称：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海南医科大学第二附属医院采购温湿度记录仪（包含软件管理系统）项目。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）资金来源：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医院自筹资金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）预算金额：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）交货时间：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自合同签订后的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5个日历天内完成所有安装调试并交付使用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）交货地点：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二、技术参数、规格及其要求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（一）采购货物一览表</w:t>
      </w:r>
    </w:p>
    <w:tbl>
      <w:tblPr>
        <w:tblStyle w:val="6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530"/>
        <w:gridCol w:w="1200"/>
        <w:gridCol w:w="630"/>
        <w:gridCol w:w="1043"/>
        <w:gridCol w:w="1537"/>
        <w:gridCol w:w="2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规格参数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单价</w:t>
            </w:r>
            <w:r>
              <w:rPr>
                <w:rFonts w:hint="default" w:ascii="仿宋_GB2312" w:hAnsi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(元)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智能温湿度记录仪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详见技术参数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70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智能温湿度记录仪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详见技术参数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22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智能温湿度记录仪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详见技术参数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4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智能温湿度记录仪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详见技术参数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5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硬件运维费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本项报价仅用于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项目免费维保期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年）满后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续约依据，取值为总价百分比，不纳入本项目采购预算。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6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云平台服务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费用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99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年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本项报价仅用于</w:t>
            </w: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年满后云平台服务费用续约依据，不纳入本项目采购预算。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（二）技术参数要求：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1.智能温湿度记录仪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（1）通讯方式：4G及以上。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（2）传感器：外置温湿度传感器。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（3）传感器线长：≥5米。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（4）温度范围：-40°C~80°C。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（5）湿度范围：0%RH~100%RH。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（6）温度精度： ±0.5°C。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（7）湿度精度： ±5%RH。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（8）分辨率：温度分辨率：≤0.1°C，湿度分辨率：≤0.1%RH。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（9）存储容量：≥100000组。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（10）记录间隔：1分钟～24小时。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（11）报警方式：LED灯和蜂鸣器。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（12）报警信息推送方式：短信、微信、APP、语音、邮件推送。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（13）电池：≥3.7V 5000mAh可充电锂电池。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（14）供电方式：含电源适配器。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（15）屏显类型：液晶屏。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（16）防护等级：≥IP64。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（17）蓝牙打印：支持。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（18）定位：基站定位（4G及以上）。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（19）安装方式：磁吸或打孔。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20）含三年云平台服务（服务内容包含：实时数据查看（网页、APP、VX）、远程实时报警（网页、APP、VX、语音、短信、邮件）GSP、数据查询及导出≥5年数据GSP、位置服务、离线数据续传GSP、语音告警、预警功能GSP、短信数量（≥900条）、语音数量≥（90条）、多级告警GSP、符合FDA21CFR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物联网流量卡费用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2.智能温湿度记录仪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）通讯方式：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）传感器：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外置温湿度传感器。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）传感器线长：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）温度范围：-40°C~80°C。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）温度精度：±0.5°C。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）温度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分辨率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0.1°C。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）存储容量：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100000组。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）记录间隔：1分钟～24小时。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）报警方式：LED灯和蜂鸣器。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）报警信息推送方式：短信、微信、APP、语音、邮件推送。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）电池：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3.7V 5000mAh可充电锂电池。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）供电方式：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含电源适配器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）屏显类型：液晶屏。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）防护等级：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IP64。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）蓝牙打印：支持。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）定位：基站定位（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4G及以上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）安装方式：磁吸或打孔。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三年云平台服务（服务内容包含：实时数据查看（网页、APP、VX）、远程实时报警（网页、APP、VX、语音、短信、邮件）GSP、数据查询及导出≥5年数据GSP、位置服务、离线数据续传GSP、语音告警、预警功能GSP、短信数量（≥900条）、语音数量（≥90条）、多级告警GSP、符合FDA21CFR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物联网流量卡费用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3.智能温湿度记录仪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通道：标配一温一湿（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5m），可扩展：两温两湿或一温三湿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传感器类型：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温度范围：-40°C~70°C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温度精度： ±0.5°C（0°-40°），±1°（-25°-0°），±2°（其他）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湿度范围：10%RH-90%RH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湿度精度：±5%RH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分辨率：温度分辨率：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0.1°，湿度分辨率：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0.1%RH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记录上传间隔：1分钟-24小时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离线存储条数：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20000组数据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LCD大屏显示：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4.1寸LCD大屏显示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多探头可选：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4个独立的传感器接口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支持外接声光报警器：外接报警器，增加报警音量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多种报警信息推送方式：支持语音、短信、APP、微信、邮件等多种推送方式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三年云平台服务（服务内容包含：实时数据查看（网页、APP、VX）、远程实时报警（网页、APP、VX、语音、短信、邮件）GSP、数据查询及导出≥5年数据GSP、位置服务、离线数据续传GSP、语音告警、预警功能GSP、短信数量（≥900条）、语音数量（≥90条）、多级告警GSP、符合FDA21CFR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物联网流量卡费用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4.智能温湿度记录仪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传感器：外置超低温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通讯方式：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4G及以上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探头线长：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温度范围： -196℃～150℃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温度精度： 士0.5°C(-50°C~85°C)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士1°C(-85℃~150℃)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士2°C(其他)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分辨率：温度分辨率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0.1℃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存储容量：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100000组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记录间隔：1分钟～24小时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温度单位切换：支持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报警方式：短信、邮件、微信、语音、APP推送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电池：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3.7V 5600mAh可充电锂电池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供电方式：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含电源适配器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定位：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基站定位（4G及以上）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蓝牙打印：支持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显示屏：彩屏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续航：不低于15天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常温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25°C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情况下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，上传间隔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5分钟，提供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基站定位（4G及以上）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防护等级：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IP65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三年云平台服务（服务内容包含：实时数据查看（网页、APP、VX）、远程实时报警（网页、APP、VX、语音、短信、邮件）GSP、数据查询及导出≥5年数据GSP、位置服务、离线数据续传GSP、语音告警、预警功能GSP、短信数量（≥900条）、语音数量（≥90条）、多级告警GSP、符合FDA21CFR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物联网流量卡费用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三、售后服务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自项目验收通过之日起，项目免费维保期三年，设备出现问题，使用人员反馈3小时内技术有回复，48小时内出具解决方案。本项目投标报价须包括货款、安装调试费及税费等，即：按采购人要求到达交货地点完毕的价格，采购人不再另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提供上门安装、调试服务，由供应商组织培训活动（可远程），建立售后沟通群。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采购清单中的所有设备含3年云平台服务费。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31" w:gutter="0"/>
      <w:lnNumType w:countBy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07DC"/>
    <w:rsid w:val="00046CA0"/>
    <w:rsid w:val="00541648"/>
    <w:rsid w:val="0055583D"/>
    <w:rsid w:val="0072465A"/>
    <w:rsid w:val="00871945"/>
    <w:rsid w:val="014C3D3A"/>
    <w:rsid w:val="019B3BDD"/>
    <w:rsid w:val="02D83198"/>
    <w:rsid w:val="03F86E58"/>
    <w:rsid w:val="042659B3"/>
    <w:rsid w:val="05C3315A"/>
    <w:rsid w:val="072075A7"/>
    <w:rsid w:val="07236276"/>
    <w:rsid w:val="079F4AEB"/>
    <w:rsid w:val="09B01A72"/>
    <w:rsid w:val="0A984BB5"/>
    <w:rsid w:val="0AD32F85"/>
    <w:rsid w:val="0C530923"/>
    <w:rsid w:val="0C635150"/>
    <w:rsid w:val="0C7705FE"/>
    <w:rsid w:val="0DA453DF"/>
    <w:rsid w:val="0E212CB0"/>
    <w:rsid w:val="0E4220D5"/>
    <w:rsid w:val="0E601A51"/>
    <w:rsid w:val="0E9823FD"/>
    <w:rsid w:val="100B341D"/>
    <w:rsid w:val="11423ACC"/>
    <w:rsid w:val="14C4405E"/>
    <w:rsid w:val="157F52EF"/>
    <w:rsid w:val="16914E88"/>
    <w:rsid w:val="16A364BB"/>
    <w:rsid w:val="16DB7274"/>
    <w:rsid w:val="176C0002"/>
    <w:rsid w:val="17824A92"/>
    <w:rsid w:val="182F3BC6"/>
    <w:rsid w:val="18EF0431"/>
    <w:rsid w:val="19351C7A"/>
    <w:rsid w:val="199C44F5"/>
    <w:rsid w:val="1C9D14A6"/>
    <w:rsid w:val="1D1337DE"/>
    <w:rsid w:val="1D984716"/>
    <w:rsid w:val="1E020E8C"/>
    <w:rsid w:val="1E7F6A90"/>
    <w:rsid w:val="1E976BA4"/>
    <w:rsid w:val="1EC37ED1"/>
    <w:rsid w:val="1FD151D3"/>
    <w:rsid w:val="21EE6AC6"/>
    <w:rsid w:val="22A04C3D"/>
    <w:rsid w:val="22B3194C"/>
    <w:rsid w:val="26FF3154"/>
    <w:rsid w:val="277F5E08"/>
    <w:rsid w:val="27D74AB2"/>
    <w:rsid w:val="280A157E"/>
    <w:rsid w:val="28B23EDA"/>
    <w:rsid w:val="290B17B1"/>
    <w:rsid w:val="29766902"/>
    <w:rsid w:val="299A205D"/>
    <w:rsid w:val="2CCF509F"/>
    <w:rsid w:val="2CED7517"/>
    <w:rsid w:val="2CFC77AB"/>
    <w:rsid w:val="2D092424"/>
    <w:rsid w:val="2E4E2F50"/>
    <w:rsid w:val="2F931D37"/>
    <w:rsid w:val="30963CD5"/>
    <w:rsid w:val="30B61452"/>
    <w:rsid w:val="31FE63E4"/>
    <w:rsid w:val="322844DC"/>
    <w:rsid w:val="33DF0D46"/>
    <w:rsid w:val="346D3960"/>
    <w:rsid w:val="34D00C8E"/>
    <w:rsid w:val="36883480"/>
    <w:rsid w:val="36DA5932"/>
    <w:rsid w:val="38FE3FF8"/>
    <w:rsid w:val="3AD76287"/>
    <w:rsid w:val="3B3914F9"/>
    <w:rsid w:val="3B421639"/>
    <w:rsid w:val="3BA255F9"/>
    <w:rsid w:val="3BCD23A5"/>
    <w:rsid w:val="3C53395F"/>
    <w:rsid w:val="3CC62DFF"/>
    <w:rsid w:val="3DDA4B2A"/>
    <w:rsid w:val="3EEF5735"/>
    <w:rsid w:val="3F1449AB"/>
    <w:rsid w:val="3FE72BAA"/>
    <w:rsid w:val="4039574F"/>
    <w:rsid w:val="40542FC5"/>
    <w:rsid w:val="40EE65D6"/>
    <w:rsid w:val="420B02CB"/>
    <w:rsid w:val="42210292"/>
    <w:rsid w:val="42306572"/>
    <w:rsid w:val="423E4FB7"/>
    <w:rsid w:val="4415196E"/>
    <w:rsid w:val="470D6E20"/>
    <w:rsid w:val="473A2052"/>
    <w:rsid w:val="47633AF0"/>
    <w:rsid w:val="48CF0AA2"/>
    <w:rsid w:val="49E16220"/>
    <w:rsid w:val="49ED6EE0"/>
    <w:rsid w:val="4A056A91"/>
    <w:rsid w:val="4A553E1C"/>
    <w:rsid w:val="4B515EF2"/>
    <w:rsid w:val="4BDD55DD"/>
    <w:rsid w:val="4CBB6CF6"/>
    <w:rsid w:val="4CEB5D68"/>
    <w:rsid w:val="4E1310BC"/>
    <w:rsid w:val="4E1A7775"/>
    <w:rsid w:val="4EF5392A"/>
    <w:rsid w:val="50CE671F"/>
    <w:rsid w:val="51035828"/>
    <w:rsid w:val="51533BDB"/>
    <w:rsid w:val="52E33AC0"/>
    <w:rsid w:val="53FF6934"/>
    <w:rsid w:val="55D201C2"/>
    <w:rsid w:val="562D7A47"/>
    <w:rsid w:val="564E68D7"/>
    <w:rsid w:val="56AD303F"/>
    <w:rsid w:val="57F807DC"/>
    <w:rsid w:val="5B0F5CB6"/>
    <w:rsid w:val="5BD91C4E"/>
    <w:rsid w:val="5BE45E68"/>
    <w:rsid w:val="5CCD378C"/>
    <w:rsid w:val="5D8212B0"/>
    <w:rsid w:val="5EC400D4"/>
    <w:rsid w:val="5F1C0B73"/>
    <w:rsid w:val="600F6C3B"/>
    <w:rsid w:val="60553A5A"/>
    <w:rsid w:val="607A5816"/>
    <w:rsid w:val="61D80522"/>
    <w:rsid w:val="61D979C8"/>
    <w:rsid w:val="6237528A"/>
    <w:rsid w:val="62837F88"/>
    <w:rsid w:val="63830593"/>
    <w:rsid w:val="640B6F06"/>
    <w:rsid w:val="64447B0B"/>
    <w:rsid w:val="656A0507"/>
    <w:rsid w:val="65BC4832"/>
    <w:rsid w:val="65E50341"/>
    <w:rsid w:val="669978EA"/>
    <w:rsid w:val="67C5481F"/>
    <w:rsid w:val="696B783A"/>
    <w:rsid w:val="6A024B8A"/>
    <w:rsid w:val="6A3E1BD4"/>
    <w:rsid w:val="6AE50D5F"/>
    <w:rsid w:val="6C262F44"/>
    <w:rsid w:val="6C4046DD"/>
    <w:rsid w:val="6C7814C4"/>
    <w:rsid w:val="6D7643EF"/>
    <w:rsid w:val="6E1D5B54"/>
    <w:rsid w:val="6F5B166E"/>
    <w:rsid w:val="705079FC"/>
    <w:rsid w:val="74443FBF"/>
    <w:rsid w:val="74E103BF"/>
    <w:rsid w:val="74ED70F5"/>
    <w:rsid w:val="75973E64"/>
    <w:rsid w:val="75B513BC"/>
    <w:rsid w:val="76274802"/>
    <w:rsid w:val="768C3080"/>
    <w:rsid w:val="76F37881"/>
    <w:rsid w:val="77831BC8"/>
    <w:rsid w:val="792A4A8D"/>
    <w:rsid w:val="79ED068D"/>
    <w:rsid w:val="7B3C0B1A"/>
    <w:rsid w:val="7BD47931"/>
    <w:rsid w:val="7C541CFD"/>
    <w:rsid w:val="7F64066E"/>
    <w:rsid w:val="7F6502F1"/>
    <w:rsid w:val="7F722B26"/>
    <w:rsid w:val="7F9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sz w:val="24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3783</Words>
  <Characters>5051</Characters>
  <Lines>40</Lines>
  <Paragraphs>11</Paragraphs>
  <TotalTime>5</TotalTime>
  <ScaleCrop>false</ScaleCrop>
  <LinksUpToDate>false</LinksUpToDate>
  <CharactersWithSpaces>5185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2025-05-20T00:28:00Z</dcterms:created>
  <dc:creator>Administrator</dc:creator>
  <cp:lastModifiedBy>Administrator</cp:lastModifiedBy>
  <dcterms:modified xsi:type="dcterms:W3CDTF">2025-08-12T09:07:35Z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463B8984319445528AF79EBCB859371E</vt:lpwstr>
  </property>
  <property fmtid="{D5CDD505-2E9C-101B-9397-08002B2CF9AE}" pid="4" name="KSOTemplateDocerSaveRecord">
    <vt:lpwstr>eyJoZGlkIjoiNjk3NzY0ZDNkZWNjMTVmMjg0N2Y1NjBjMzY1NzgzOTUifQ==</vt:lpwstr>
  </property>
</Properties>
</file>