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B55AD">
      <w:pPr>
        <w:bidi w:val="0"/>
        <w:jc w:val="right"/>
        <w:rPr>
          <w:rFonts w:hint="eastAsia" w:ascii="仿宋" w:hAnsi="仿宋" w:eastAsia="仿宋" w:cs="仿宋"/>
          <w:sz w:val="32"/>
          <w:szCs w:val="32"/>
        </w:rPr>
      </w:pPr>
      <w:r>
        <w:rPr>
          <w:rFonts w:hint="eastAsia" w:ascii="仿宋" w:hAnsi="仿宋" w:eastAsia="仿宋" w:cs="仿宋"/>
          <w:sz w:val="32"/>
          <w:szCs w:val="32"/>
        </w:rPr>
        <w:t xml:space="preserve">       </w:t>
      </w:r>
    </w:p>
    <w:p w14:paraId="3C967FA1">
      <w:pPr>
        <w:bidi w:val="0"/>
        <w:jc w:val="center"/>
        <w:rPr>
          <w:rFonts w:hint="eastAsia" w:ascii="仿宋" w:hAnsi="仿宋" w:eastAsia="仿宋" w:cs="仿宋"/>
          <w:b/>
          <w:bCs/>
          <w:sz w:val="44"/>
          <w:szCs w:val="44"/>
        </w:rPr>
      </w:pPr>
      <w:r>
        <w:rPr>
          <w:rFonts w:hint="eastAsia" w:ascii="仿宋" w:hAnsi="仿宋" w:eastAsia="仿宋" w:cs="仿宋"/>
          <w:b/>
          <w:bCs/>
          <w:sz w:val="44"/>
          <w:szCs w:val="44"/>
        </w:rPr>
        <w:t>安全生产举报内容</w:t>
      </w:r>
    </w:p>
    <w:p w14:paraId="05353177">
      <w:pPr>
        <w:bidi w:val="0"/>
        <w:jc w:val="center"/>
        <w:rPr>
          <w:rFonts w:hint="eastAsia" w:ascii="仿宋" w:hAnsi="仿宋" w:eastAsia="仿宋" w:cs="仿宋"/>
          <w:b/>
          <w:bCs/>
          <w:sz w:val="44"/>
          <w:szCs w:val="44"/>
        </w:rPr>
      </w:pPr>
    </w:p>
    <w:p w14:paraId="6DB6E414">
      <w:pPr>
        <w:bidi w:val="0"/>
        <w:rPr>
          <w:rFonts w:hint="eastAsia" w:ascii="仿宋" w:hAnsi="仿宋" w:eastAsia="仿宋" w:cs="仿宋"/>
          <w:sz w:val="32"/>
          <w:szCs w:val="32"/>
        </w:rPr>
      </w:pPr>
      <w:r>
        <w:rPr>
          <w:rFonts w:hint="eastAsia" w:ascii="仿宋" w:hAnsi="仿宋" w:eastAsia="仿宋" w:cs="仿宋"/>
          <w:sz w:val="32"/>
          <w:szCs w:val="32"/>
          <w:lang w:val="en-US"/>
        </w:rPr>
        <w:t>1.</w:t>
      </w:r>
      <w:r>
        <w:rPr>
          <w:rFonts w:hint="eastAsia" w:ascii="仿宋" w:hAnsi="仿宋" w:eastAsia="仿宋" w:cs="仿宋"/>
          <w:sz w:val="32"/>
          <w:szCs w:val="32"/>
        </w:rPr>
        <w:t>人的不安全行为。包括从业人员违反安全规章制度的行为、不执行安全生产指令、不正确使用个人劳动保护用品;管理人员违章指挥、擅自变更安全工艺和操作程序、指挥未经安全培训的人员或无相关资质人员作业等。</w:t>
      </w:r>
    </w:p>
    <w:p w14:paraId="73E46CC9">
      <w:pPr>
        <w:bidi w:val="0"/>
        <w:rPr>
          <w:rFonts w:hint="eastAsia" w:ascii="仿宋" w:hAnsi="仿宋" w:eastAsia="仿宋" w:cs="仿宋"/>
          <w:sz w:val="32"/>
          <w:szCs w:val="32"/>
        </w:rPr>
      </w:pPr>
      <w:r>
        <w:rPr>
          <w:rFonts w:hint="eastAsia" w:ascii="仿宋" w:hAnsi="仿宋" w:eastAsia="仿宋" w:cs="仿宋"/>
          <w:sz w:val="32"/>
          <w:szCs w:val="32"/>
          <w:lang w:val="en-US"/>
        </w:rPr>
        <w:t>2.</w:t>
      </w:r>
      <w:r>
        <w:rPr>
          <w:rFonts w:hint="eastAsia" w:ascii="仿宋" w:hAnsi="仿宋" w:eastAsia="仿宋" w:cs="仿宋"/>
          <w:sz w:val="32"/>
          <w:szCs w:val="32"/>
        </w:rPr>
        <w:t>设施设备的不安全状态。包括未按相关规范标准设置安全警示标志;安全设备的设计、制造、安装、使用、检测、维修、改造和报废不符合国家标准或者行业标准;未对安全设备进行经常性维护、保养，并定期检测;关闭、破坏直接关系生产安全的监控、报警、防护、救生设备、设施，篡改、隐瞒、销毁相关数据、信息等</w:t>
      </w:r>
    </w:p>
    <w:p w14:paraId="193EEBAE">
      <w:pPr>
        <w:bidi w:val="0"/>
        <w:rPr>
          <w:rFonts w:hint="eastAsia" w:ascii="仿宋" w:hAnsi="仿宋" w:eastAsia="仿宋" w:cs="仿宋"/>
          <w:sz w:val="32"/>
          <w:szCs w:val="32"/>
        </w:rPr>
      </w:pPr>
      <w:r>
        <w:rPr>
          <w:rFonts w:hint="eastAsia" w:ascii="仿宋" w:hAnsi="仿宋" w:eastAsia="仿宋" w:cs="仿宋"/>
          <w:sz w:val="32"/>
          <w:szCs w:val="32"/>
          <w:lang w:val="en-US"/>
        </w:rPr>
        <w:t>3.</w:t>
      </w:r>
      <w:r>
        <w:rPr>
          <w:rFonts w:hint="eastAsia" w:ascii="仿宋" w:hAnsi="仿宋" w:eastAsia="仿宋" w:cs="仿宋"/>
          <w:sz w:val="32"/>
          <w:szCs w:val="32"/>
        </w:rPr>
        <w:t>环境的不安全因素。包括作业场所未依法办理相关审批或许可，对作业场所风险评估不足，未对作业场所进行风险监测并设置有效的安全保障，对作业场所事故隐患整改不到位:进行爆破、吊装、动火、临时用电以及其他危险作业，未按规定落实安全措施等。</w:t>
      </w:r>
    </w:p>
    <w:p w14:paraId="28AD5B6D">
      <w:pPr>
        <w:bidi w:val="0"/>
        <w:rPr>
          <w:rFonts w:hint="eastAsia" w:ascii="仿宋" w:hAnsi="仿宋" w:eastAsia="仿宋" w:cs="仿宋"/>
          <w:sz w:val="32"/>
          <w:szCs w:val="32"/>
          <w:lang w:eastAsia="zh-CN"/>
        </w:rPr>
      </w:pPr>
      <w:r>
        <w:rPr>
          <w:rFonts w:hint="eastAsia" w:ascii="仿宋" w:hAnsi="仿宋" w:eastAsia="仿宋" w:cs="仿宋"/>
          <w:sz w:val="32"/>
          <w:szCs w:val="32"/>
          <w:lang w:val="en-US"/>
        </w:rPr>
        <w:t>4.</w:t>
      </w:r>
      <w:r>
        <w:rPr>
          <w:rFonts w:hint="eastAsia" w:ascii="仿宋" w:hAnsi="仿宋" w:eastAsia="仿宋" w:cs="仿宋"/>
          <w:sz w:val="32"/>
          <w:szCs w:val="32"/>
        </w:rPr>
        <w:t>安全管理存在的缺陷。包括未按规定排查整治本单位重大事故隐患;未建立和落实本单位全员、岗位安全生产责任制和操作规程，未制定并实施本单位安全生产教育和培训计划、安全生产应急救援预案，未开展应急演练;特种作业人员未持证上岗;将生产经营项目、场所发包或者出租给不具备安全生产条件或者相应资质的单位或者个人;转包和违法分包施工情形，以及外包作业安全管理方面存在的问题隐患等</w:t>
      </w:r>
      <w:r>
        <w:rPr>
          <w:rFonts w:hint="eastAsia" w:ascii="仿宋" w:hAnsi="仿宋" w:eastAsia="仿宋" w:cs="仿宋"/>
          <w:sz w:val="32"/>
          <w:szCs w:val="32"/>
          <w:lang w:eastAsia="zh-CN"/>
        </w:rPr>
        <w:t>。</w:t>
      </w:r>
    </w:p>
    <w:p w14:paraId="15C89364">
      <w:pPr>
        <w:bidi w:val="0"/>
        <w:rPr>
          <w:rFonts w:hint="eastAsia" w:ascii="仿宋" w:hAnsi="仿宋" w:eastAsia="仿宋" w:cs="仿宋"/>
          <w:sz w:val="32"/>
          <w:szCs w:val="32"/>
          <w:lang w:eastAsia="zh-CN"/>
        </w:rPr>
      </w:pPr>
      <w:r>
        <w:rPr>
          <w:rFonts w:hint="eastAsia" w:ascii="仿宋" w:hAnsi="仿宋" w:eastAsia="仿宋" w:cs="仿宋"/>
          <w:sz w:val="32"/>
          <w:szCs w:val="32"/>
          <w:lang w:val="en-US"/>
        </w:rPr>
        <w:t>5.</w:t>
      </w:r>
      <w:r>
        <w:rPr>
          <w:rFonts w:hint="eastAsia" w:ascii="仿宋" w:hAnsi="仿宋" w:eastAsia="仿宋" w:cs="仿宋"/>
          <w:sz w:val="32"/>
          <w:szCs w:val="32"/>
        </w:rPr>
        <w:t>安全生产违法行为。包括谎报或瞒报生产安全事故，伪造或故意破坏事故现场;重大事故隐患隐瞒不报，或者不按规定期限予以整治;没有取得相关安全生产许可证或者证照不全、证照过期、证照未及时变更;未依法取得审批或者验收合格的;未与承包、承租单位签订安全生产管理协议并明确安全生产管理职责的，或未对承包、承租单位的安全生产进行统一协调、管理的</w:t>
      </w:r>
      <w:r>
        <w:rPr>
          <w:rFonts w:hint="eastAsia" w:ascii="仿宋" w:hAnsi="仿宋" w:eastAsia="仿宋" w:cs="仿宋"/>
          <w:sz w:val="32"/>
          <w:szCs w:val="32"/>
          <w:lang w:eastAsia="zh-CN"/>
        </w:rPr>
        <w:t>。</w:t>
      </w:r>
    </w:p>
    <w:p w14:paraId="7BC6938A">
      <w:pPr>
        <w:bidi w:val="0"/>
        <w:jc w:val="center"/>
        <w:rPr>
          <w:rFonts w:hint="eastAsia" w:ascii="仿宋" w:hAnsi="仿宋" w:eastAsia="仿宋" w:cs="仿宋"/>
          <w:b/>
          <w:bCs/>
          <w:sz w:val="44"/>
          <w:szCs w:val="44"/>
        </w:rPr>
      </w:pPr>
      <w:r>
        <w:rPr>
          <w:rFonts w:hint="eastAsia" w:ascii="仿宋" w:hAnsi="仿宋" w:eastAsia="仿宋" w:cs="仿宋"/>
          <w:b/>
          <w:bCs/>
          <w:sz w:val="44"/>
          <w:szCs w:val="44"/>
        </w:rPr>
        <w:t>举报和报告奖励范围</w:t>
      </w:r>
    </w:p>
    <w:p w14:paraId="5F042D48">
      <w:pPr>
        <w:bidi w:val="0"/>
        <w:jc w:val="center"/>
        <w:rPr>
          <w:rFonts w:hint="eastAsia" w:ascii="仿宋" w:hAnsi="仿宋" w:eastAsia="仿宋" w:cs="仿宋"/>
          <w:b/>
          <w:bCs/>
          <w:sz w:val="44"/>
          <w:szCs w:val="44"/>
        </w:rPr>
      </w:pPr>
    </w:p>
    <w:p w14:paraId="672CCC37">
      <w:pPr>
        <w:bidi w:val="0"/>
        <w:rPr>
          <w:rFonts w:hint="eastAsia" w:ascii="仿宋" w:hAnsi="仿宋" w:eastAsia="仿宋" w:cs="仿宋"/>
          <w:sz w:val="32"/>
          <w:szCs w:val="32"/>
        </w:rPr>
      </w:pPr>
      <w:r>
        <w:rPr>
          <w:rFonts w:hint="eastAsia" w:ascii="仿宋" w:hAnsi="仿宋" w:eastAsia="仿宋" w:cs="仿宋"/>
          <w:sz w:val="32"/>
          <w:szCs w:val="32"/>
        </w:rPr>
        <w:t>举报和报告的事项应属于医疗卫生机构、托育机构未发现或上报、媒体未曝光、卫生健康行政部门没有发现，或虽发现但未按有关规定依法处理。下列情形不适用于本方案的奖励规定:</w:t>
      </w:r>
    </w:p>
    <w:p w14:paraId="7E4EC6F2">
      <w:pPr>
        <w:bidi w:val="0"/>
        <w:rPr>
          <w:rFonts w:hint="eastAsia" w:ascii="仿宋" w:hAnsi="仿宋" w:eastAsia="仿宋" w:cs="仿宋"/>
          <w:sz w:val="32"/>
          <w:szCs w:val="32"/>
        </w:rPr>
      </w:pPr>
      <w:r>
        <w:rPr>
          <w:rFonts w:hint="eastAsia" w:ascii="仿宋" w:hAnsi="仿宋" w:eastAsia="仿宋" w:cs="仿宋"/>
          <w:sz w:val="32"/>
          <w:szCs w:val="32"/>
          <w:lang w:val="en-US"/>
        </w:rPr>
        <w:t>1.</w:t>
      </w:r>
      <w:r>
        <w:rPr>
          <w:rFonts w:hint="eastAsia" w:ascii="仿宋" w:hAnsi="仿宋" w:eastAsia="仿宋" w:cs="仿宋"/>
          <w:sz w:val="32"/>
          <w:szCs w:val="32"/>
        </w:rPr>
        <w:t>正在查处的事故隐患和违法行为。</w:t>
      </w:r>
    </w:p>
    <w:p w14:paraId="0F431584">
      <w:pPr>
        <w:bidi w:val="0"/>
        <w:rPr>
          <w:rFonts w:hint="eastAsia" w:ascii="仿宋" w:hAnsi="仿宋" w:eastAsia="仿宋" w:cs="仿宋"/>
          <w:sz w:val="32"/>
          <w:szCs w:val="32"/>
        </w:rPr>
      </w:pPr>
      <w:r>
        <w:rPr>
          <w:rFonts w:hint="eastAsia" w:ascii="仿宋" w:hAnsi="仿宋" w:eastAsia="仿宋" w:cs="仿宋"/>
          <w:sz w:val="32"/>
          <w:szCs w:val="32"/>
          <w:lang w:val="en-US"/>
        </w:rPr>
        <w:t>2.</w:t>
      </w:r>
      <w:r>
        <w:rPr>
          <w:rFonts w:hint="eastAsia" w:ascii="仿宋" w:hAnsi="仿宋" w:eastAsia="仿宋" w:cs="仿宋"/>
          <w:sz w:val="32"/>
          <w:szCs w:val="32"/>
        </w:rPr>
        <w:t>已开始整改或已向负有安全监管职责的部门报告隐患整改方案的。</w:t>
      </w:r>
    </w:p>
    <w:p w14:paraId="708C312E">
      <w:pPr>
        <w:bidi w:val="0"/>
        <w:rPr>
          <w:rFonts w:hint="eastAsia" w:ascii="仿宋" w:hAnsi="仿宋" w:eastAsia="仿宋" w:cs="仿宋"/>
          <w:sz w:val="32"/>
          <w:szCs w:val="32"/>
        </w:rPr>
      </w:pPr>
      <w:r>
        <w:rPr>
          <w:rFonts w:hint="eastAsia" w:ascii="仿宋" w:hAnsi="仿宋" w:eastAsia="仿宋" w:cs="仿宋"/>
          <w:sz w:val="32"/>
          <w:szCs w:val="32"/>
          <w:lang w:val="en-US"/>
        </w:rPr>
        <w:t>3.</w:t>
      </w:r>
      <w:r>
        <w:rPr>
          <w:rFonts w:hint="eastAsia" w:ascii="仿宋" w:hAnsi="仿宋" w:eastAsia="仿宋" w:cs="仿宋"/>
          <w:sz w:val="32"/>
          <w:szCs w:val="32"/>
        </w:rPr>
        <w:t>具有安全生产、监管、监察职责的工作人员以及执法、督导检查中聘请的专家和其他有关人员举报的，或者授意其近亲属及其他人举报的。</w:t>
      </w:r>
    </w:p>
    <w:p w14:paraId="1ABBF5CF">
      <w:pPr>
        <w:bidi w:val="0"/>
        <w:rPr>
          <w:rFonts w:hint="eastAsia" w:ascii="仿宋" w:hAnsi="仿宋" w:eastAsia="仿宋" w:cs="仿宋"/>
          <w:sz w:val="32"/>
          <w:szCs w:val="32"/>
        </w:rPr>
      </w:pPr>
      <w:r>
        <w:rPr>
          <w:rFonts w:hint="eastAsia" w:ascii="仿宋" w:hAnsi="仿宋" w:eastAsia="仿宋" w:cs="仿宋"/>
          <w:sz w:val="32"/>
          <w:szCs w:val="32"/>
          <w:lang w:val="en-US"/>
        </w:rPr>
        <w:t>4.</w:t>
      </w:r>
      <w:r>
        <w:rPr>
          <w:rFonts w:hint="eastAsia" w:ascii="仿宋" w:hAnsi="仿宋" w:eastAsia="仿宋" w:cs="仿宋"/>
          <w:sz w:val="32"/>
          <w:szCs w:val="32"/>
        </w:rPr>
        <w:t>医疗卫生机构、托育机构安全生产管理人员履行职责发现的事故隐患和安全生产违法行为，但向本单位有关负责人报告后未及时或有效进行处理的除外。</w:t>
      </w:r>
    </w:p>
    <w:p w14:paraId="721E9658">
      <w:pPr>
        <w:bidi w:val="0"/>
        <w:rPr>
          <w:rFonts w:hint="eastAsia" w:ascii="仿宋" w:hAnsi="仿宋" w:eastAsia="仿宋" w:cs="仿宋"/>
          <w:sz w:val="32"/>
          <w:szCs w:val="32"/>
        </w:rPr>
      </w:pPr>
      <w:r>
        <w:rPr>
          <w:rFonts w:hint="eastAsia" w:ascii="仿宋" w:hAnsi="仿宋" w:eastAsia="仿宋" w:cs="仿宋"/>
          <w:sz w:val="32"/>
          <w:szCs w:val="32"/>
          <w:lang w:val="en-US"/>
        </w:rPr>
        <w:t>5.</w:t>
      </w:r>
      <w:r>
        <w:rPr>
          <w:rFonts w:hint="eastAsia" w:ascii="仿宋" w:hAnsi="仿宋" w:eastAsia="仿宋" w:cs="仿宋"/>
          <w:sz w:val="32"/>
          <w:szCs w:val="32"/>
        </w:rPr>
        <w:t>匿名举报且未提供有效联系方式的</w:t>
      </w:r>
    </w:p>
    <w:p w14:paraId="04D8C61B">
      <w:pPr>
        <w:bidi w:val="0"/>
        <w:rPr>
          <w:rFonts w:hint="eastAsia" w:ascii="仿宋" w:hAnsi="仿宋" w:eastAsia="仿宋" w:cs="仿宋"/>
          <w:sz w:val="32"/>
          <w:szCs w:val="32"/>
        </w:rPr>
      </w:pPr>
      <w:r>
        <w:rPr>
          <w:rFonts w:hint="eastAsia" w:ascii="仿宋" w:hAnsi="仿宋" w:eastAsia="仿宋" w:cs="仿宋"/>
          <w:sz w:val="32"/>
          <w:szCs w:val="32"/>
          <w:lang w:val="en-US"/>
        </w:rPr>
        <w:t>6.</w:t>
      </w:r>
      <w:r>
        <w:rPr>
          <w:rFonts w:hint="eastAsia" w:ascii="仿宋" w:hAnsi="仿宋" w:eastAsia="仿宋" w:cs="仿宋"/>
          <w:sz w:val="32"/>
          <w:szCs w:val="32"/>
        </w:rPr>
        <w:t>已进入诉讼、仲裁、行政复议等法定程序的:</w:t>
      </w:r>
    </w:p>
    <w:p w14:paraId="2FC7F5B6">
      <w:pPr>
        <w:bidi w:val="0"/>
        <w:rPr>
          <w:rFonts w:hint="eastAsia" w:ascii="仿宋" w:hAnsi="仿宋" w:eastAsia="仿宋" w:cs="仿宋"/>
          <w:sz w:val="32"/>
          <w:szCs w:val="32"/>
        </w:rPr>
      </w:pPr>
      <w:r>
        <w:rPr>
          <w:rFonts w:hint="eastAsia" w:ascii="仿宋" w:hAnsi="仿宋" w:eastAsia="仿宋" w:cs="仿宋"/>
          <w:sz w:val="32"/>
          <w:szCs w:val="32"/>
          <w:lang w:val="en-US"/>
        </w:rPr>
        <w:t>7.</w:t>
      </w:r>
      <w:r>
        <w:rPr>
          <w:rFonts w:hint="eastAsia" w:ascii="仿宋" w:hAnsi="仿宋" w:eastAsia="仿宋" w:cs="仿宋"/>
          <w:sz w:val="32"/>
          <w:szCs w:val="32"/>
        </w:rPr>
        <w:t>生产安全事故已依法调查处理的。</w:t>
      </w:r>
    </w:p>
    <w:p w14:paraId="549B659F">
      <w:pPr>
        <w:bidi w:val="0"/>
        <w:rPr>
          <w:rFonts w:hint="eastAsia" w:ascii="仿宋" w:hAnsi="仿宋" w:eastAsia="仿宋" w:cs="仿宋"/>
          <w:sz w:val="32"/>
          <w:szCs w:val="32"/>
        </w:rPr>
      </w:pPr>
      <w:r>
        <w:rPr>
          <w:rFonts w:hint="eastAsia" w:ascii="仿宋" w:hAnsi="仿宋" w:eastAsia="仿宋" w:cs="仿宋"/>
          <w:sz w:val="32"/>
          <w:szCs w:val="32"/>
          <w:lang w:val="en-US"/>
        </w:rPr>
        <w:t>8.</w:t>
      </w:r>
      <w:r>
        <w:rPr>
          <w:rFonts w:hint="eastAsia" w:ascii="仿宋" w:hAnsi="仿宋" w:eastAsia="仿宋" w:cs="仿宋"/>
          <w:sz w:val="32"/>
          <w:szCs w:val="32"/>
        </w:rPr>
        <w:t>重复举报的。</w:t>
      </w:r>
    </w:p>
    <w:p w14:paraId="160F4357">
      <w:pPr>
        <w:bidi w:val="0"/>
        <w:rPr>
          <w:rFonts w:hint="eastAsia" w:ascii="仿宋" w:hAnsi="仿宋" w:eastAsia="仿宋" w:cs="仿宋"/>
          <w:sz w:val="32"/>
          <w:szCs w:val="32"/>
        </w:rPr>
      </w:pPr>
      <w:r>
        <w:rPr>
          <w:rFonts w:hint="eastAsia" w:ascii="仿宋" w:hAnsi="仿宋" w:eastAsia="仿宋" w:cs="仿宋"/>
          <w:sz w:val="32"/>
          <w:szCs w:val="32"/>
          <w:lang w:val="en-US"/>
        </w:rPr>
        <w:t>9.</w:t>
      </w:r>
      <w:r>
        <w:rPr>
          <w:rFonts w:hint="eastAsia" w:ascii="仿宋" w:hAnsi="仿宋" w:eastAsia="仿宋" w:cs="仿宋"/>
          <w:sz w:val="32"/>
          <w:szCs w:val="32"/>
        </w:rPr>
        <w:t>受理部门或单位依法认为不应奖励的(应告知举报人不予奖励的决定及理由)</w:t>
      </w:r>
    </w:p>
    <w:p w14:paraId="39F360FE">
      <w:pPr>
        <w:rPr>
          <w:rFonts w:hint="eastAsia" w:ascii="仿宋" w:hAnsi="仿宋" w:eastAsia="仿宋" w:cs="仿宋"/>
          <w:sz w:val="32"/>
          <w:szCs w:val="32"/>
        </w:rPr>
      </w:pPr>
      <w:r>
        <w:rPr>
          <w:rFonts w:hint="eastAsia" w:ascii="仿宋" w:hAnsi="仿宋" w:eastAsia="仿宋" w:cs="仿宋"/>
          <w:sz w:val="32"/>
          <w:szCs w:val="32"/>
        </w:rPr>
        <w:br w:type="page"/>
      </w:r>
    </w:p>
    <w:p w14:paraId="388FA473">
      <w:pPr>
        <w:bidi w:val="0"/>
        <w:rPr>
          <w:rFonts w:hint="eastAsia" w:ascii="仿宋" w:hAnsi="仿宋" w:eastAsia="仿宋" w:cs="仿宋"/>
          <w:sz w:val="32"/>
          <w:szCs w:val="32"/>
        </w:rPr>
      </w:pPr>
    </w:p>
    <w:p w14:paraId="29D5DF5A">
      <w:pPr>
        <w:bidi w:val="0"/>
        <w:jc w:val="center"/>
        <w:rPr>
          <w:rFonts w:hint="eastAsia" w:ascii="仿宋" w:hAnsi="仿宋" w:eastAsia="仿宋" w:cs="仿宋"/>
          <w:b/>
          <w:bCs/>
          <w:sz w:val="44"/>
          <w:szCs w:val="44"/>
        </w:rPr>
      </w:pPr>
      <w:r>
        <w:rPr>
          <w:rFonts w:hint="eastAsia" w:ascii="仿宋" w:hAnsi="仿宋" w:eastAsia="仿宋" w:cs="仿宋"/>
          <w:b/>
          <w:bCs/>
          <w:sz w:val="44"/>
          <w:szCs w:val="44"/>
        </w:rPr>
        <w:t>医疗机构重大事故隐患判定清单</w:t>
      </w:r>
    </w:p>
    <w:p w14:paraId="5F66A31C">
      <w:pPr>
        <w:bidi w:val="0"/>
        <w:jc w:val="center"/>
        <w:rPr>
          <w:rFonts w:hint="eastAsia" w:ascii="仿宋" w:hAnsi="仿宋" w:eastAsia="仿宋" w:cs="仿宋"/>
          <w:b/>
          <w:bCs/>
          <w:sz w:val="44"/>
          <w:szCs w:val="44"/>
        </w:rPr>
      </w:pPr>
      <w:r>
        <w:rPr>
          <w:rFonts w:hint="eastAsia" w:ascii="仿宋" w:hAnsi="仿宋" w:eastAsia="仿宋" w:cs="仿宋"/>
          <w:b/>
          <w:bCs/>
          <w:sz w:val="44"/>
          <w:szCs w:val="44"/>
          <w:lang w:val="en-US"/>
        </w:rPr>
        <w:t>(</w:t>
      </w:r>
      <w:r>
        <w:rPr>
          <w:rFonts w:hint="eastAsia" w:ascii="仿宋" w:hAnsi="仿宋" w:eastAsia="仿宋" w:cs="仿宋"/>
          <w:b/>
          <w:bCs/>
          <w:sz w:val="44"/>
          <w:szCs w:val="44"/>
        </w:rPr>
        <w:t>试行)</w:t>
      </w:r>
    </w:p>
    <w:p w14:paraId="30E200E0">
      <w:pPr>
        <w:bidi w:val="0"/>
        <w:jc w:val="center"/>
        <w:rPr>
          <w:rFonts w:hint="eastAsia" w:ascii="仿宋" w:hAnsi="仿宋" w:eastAsia="仿宋" w:cs="仿宋"/>
          <w:b/>
          <w:bCs/>
          <w:sz w:val="44"/>
          <w:szCs w:val="44"/>
        </w:rPr>
      </w:pPr>
    </w:p>
    <w:p w14:paraId="4282764F">
      <w:pPr>
        <w:bidi w:val="0"/>
        <w:rPr>
          <w:rFonts w:hint="eastAsia" w:ascii="仿宋" w:hAnsi="仿宋" w:eastAsia="仿宋" w:cs="仿宋"/>
          <w:sz w:val="32"/>
          <w:szCs w:val="32"/>
        </w:rPr>
      </w:pPr>
      <w:r>
        <w:rPr>
          <w:rFonts w:hint="eastAsia" w:ascii="仿宋" w:hAnsi="仿宋" w:eastAsia="仿宋" w:cs="仿宋"/>
          <w:sz w:val="32"/>
          <w:szCs w:val="32"/>
        </w:rPr>
        <w:t>一、医疗机构中的特种作业人员、特种设备安全管理和作业人员未按有关规定取得相应从业资格证书上岗。</w:t>
      </w:r>
    </w:p>
    <w:p w14:paraId="4B86C859">
      <w:pPr>
        <w:bidi w:val="0"/>
        <w:rPr>
          <w:rFonts w:hint="eastAsia" w:ascii="仿宋" w:hAnsi="仿宋" w:eastAsia="仿宋" w:cs="仿宋"/>
          <w:sz w:val="32"/>
          <w:szCs w:val="32"/>
        </w:rPr>
      </w:pPr>
      <w:r>
        <w:rPr>
          <w:rFonts w:hint="eastAsia" w:ascii="仿宋" w:hAnsi="仿宋" w:eastAsia="仿宋" w:cs="仿宋"/>
          <w:sz w:val="32"/>
          <w:szCs w:val="32"/>
        </w:rPr>
        <w:t>二、医疗机构使用的医疗、变配电、医用气体、消防、燃气和机械式停车库等设备设施，存在以下可能直接或问接导致人员伤亡事故情形之一的:</w:t>
      </w:r>
    </w:p>
    <w:p w14:paraId="6D1C9644">
      <w:pPr>
        <w:bidi w:val="0"/>
        <w:rPr>
          <w:rFonts w:hint="eastAsia" w:ascii="仿宋" w:hAnsi="仿宋" w:eastAsia="仿宋" w:cs="仿宋"/>
          <w:sz w:val="32"/>
          <w:szCs w:val="32"/>
        </w:rPr>
      </w:pPr>
      <w:r>
        <w:rPr>
          <w:rFonts w:hint="eastAsia" w:ascii="仿宋" w:hAnsi="仿宋" w:eastAsia="仿宋" w:cs="仿宋"/>
          <w:sz w:val="32"/>
          <w:szCs w:val="32"/>
          <w:lang w:val="en-US"/>
        </w:rPr>
        <w:t>(</w:t>
      </w:r>
      <w:r>
        <w:rPr>
          <w:rFonts w:hint="eastAsia" w:ascii="仿宋" w:hAnsi="仿宋" w:eastAsia="仿宋" w:cs="仿宋"/>
          <w:sz w:val="32"/>
          <w:szCs w:val="32"/>
        </w:rPr>
        <w:t>一)设备的设计、制造、安装、使用、检测、维修、改造和报废,不符合强制性国家标准或者强制性行业标准;</w:t>
      </w:r>
    </w:p>
    <w:p w14:paraId="26A109B6">
      <w:pPr>
        <w:bidi w:val="0"/>
        <w:rPr>
          <w:rFonts w:hint="eastAsia" w:ascii="仿宋" w:hAnsi="仿宋" w:eastAsia="仿宋" w:cs="仿宋"/>
          <w:sz w:val="32"/>
          <w:szCs w:val="32"/>
        </w:rPr>
      </w:pPr>
      <w:r>
        <w:rPr>
          <w:rFonts w:hint="eastAsia" w:ascii="仿宋" w:hAnsi="仿宋" w:eastAsia="仿宋" w:cs="仿宋"/>
          <w:sz w:val="32"/>
          <w:szCs w:val="32"/>
          <w:lang w:val="en-US"/>
        </w:rPr>
        <w:t>(</w:t>
      </w:r>
      <w:r>
        <w:rPr>
          <w:rFonts w:hint="eastAsia" w:ascii="仿宋" w:hAnsi="仿宋" w:eastAsia="仿宋" w:cs="仿宋"/>
          <w:sz w:val="32"/>
          <w:szCs w:val="32"/>
        </w:rPr>
        <w:t>二)使用未取得许可生产、未经检验或检验不合格的、国家明令淘汰或已经报废的设备;</w:t>
      </w:r>
    </w:p>
    <w:p w14:paraId="66349AE7">
      <w:pPr>
        <w:bidi w:val="0"/>
        <w:rPr>
          <w:rFonts w:hint="eastAsia" w:ascii="仿宋" w:hAnsi="仿宋" w:eastAsia="仿宋" w:cs="仿宋"/>
          <w:sz w:val="32"/>
          <w:szCs w:val="32"/>
        </w:rPr>
      </w:pPr>
      <w:r>
        <w:rPr>
          <w:rFonts w:hint="eastAsia" w:ascii="仿宋" w:hAnsi="仿宋" w:eastAsia="仿宋" w:cs="仿宋"/>
          <w:sz w:val="32"/>
          <w:szCs w:val="32"/>
          <w:lang w:val="en-US"/>
        </w:rPr>
        <w:t>(</w:t>
      </w:r>
      <w:r>
        <w:rPr>
          <w:rFonts w:hint="eastAsia" w:ascii="仿宋" w:hAnsi="仿宋" w:eastAsia="仿宋" w:cs="仿宋"/>
          <w:sz w:val="32"/>
          <w:szCs w:val="32"/>
        </w:rPr>
        <w:t>三)使用的设备发生过事故或者存在明显故障，未对其进行全面检查、消除事故隐患，继续使用的;</w:t>
      </w:r>
    </w:p>
    <w:p w14:paraId="47499C75">
      <w:pPr>
        <w:bidi w:val="0"/>
        <w:rPr>
          <w:rFonts w:hint="eastAsia" w:ascii="仿宋" w:hAnsi="仿宋" w:eastAsia="仿宋" w:cs="仿宋"/>
          <w:sz w:val="32"/>
          <w:szCs w:val="32"/>
        </w:rPr>
      </w:pPr>
      <w:r>
        <w:rPr>
          <w:rFonts w:hint="eastAsia" w:ascii="仿宋" w:hAnsi="仿宋" w:eastAsia="仿宋" w:cs="仿宋"/>
          <w:sz w:val="32"/>
          <w:szCs w:val="32"/>
          <w:lang w:val="en-US"/>
        </w:rPr>
        <w:t>(</w:t>
      </w:r>
      <w:r>
        <w:rPr>
          <w:rFonts w:hint="eastAsia" w:ascii="仿宋" w:hAnsi="仿宋" w:eastAsia="仿宋" w:cs="仿宋"/>
          <w:sz w:val="32"/>
          <w:szCs w:val="32"/>
        </w:rPr>
        <w:t>四)监督管理部门认为属于重大事故隐患的其他情形</w:t>
      </w:r>
    </w:p>
    <w:p w14:paraId="16717F07">
      <w:pPr>
        <w:bidi w:val="0"/>
        <w:rPr>
          <w:rFonts w:hint="eastAsia" w:ascii="仿宋" w:hAnsi="仿宋" w:eastAsia="仿宋" w:cs="仿宋"/>
          <w:sz w:val="32"/>
          <w:szCs w:val="32"/>
        </w:rPr>
      </w:pPr>
      <w:r>
        <w:rPr>
          <w:rFonts w:hint="eastAsia" w:ascii="仿宋" w:hAnsi="仿宋" w:eastAsia="仿宋" w:cs="仿宋"/>
          <w:sz w:val="32"/>
          <w:szCs w:val="32"/>
        </w:rPr>
        <w:t>三、未经有权部门批准,擅自关闭或者破坏直接关系生产安全的监控、报警、防护、救生设备、设施,以及篡改、隐瞒、销毁其相关数据、信息。</w:t>
      </w:r>
    </w:p>
    <w:p w14:paraId="457FAAE4">
      <w:pPr>
        <w:bidi w:val="0"/>
        <w:rPr>
          <w:rFonts w:hint="eastAsia" w:ascii="仿宋" w:hAnsi="仿宋" w:eastAsia="仿宋" w:cs="仿宋"/>
          <w:sz w:val="32"/>
          <w:szCs w:val="32"/>
        </w:rPr>
      </w:pPr>
      <w:r>
        <w:rPr>
          <w:rFonts w:hint="eastAsia" w:ascii="仿宋" w:hAnsi="仿宋" w:eastAsia="仿宋" w:cs="仿宋"/>
          <w:sz w:val="32"/>
          <w:szCs w:val="32"/>
        </w:rPr>
        <w:t>四、医疗机构使用的燃气设备未安装可燃气体报警装置或无法保障其正常使用的。</w:t>
      </w:r>
    </w:p>
    <w:p w14:paraId="5867E14D">
      <w:pPr>
        <w:bidi w:val="0"/>
        <w:rPr>
          <w:rFonts w:hint="eastAsia" w:ascii="仿宋" w:hAnsi="仿宋" w:eastAsia="仿宋" w:cs="仿宋"/>
          <w:sz w:val="32"/>
          <w:szCs w:val="32"/>
        </w:rPr>
      </w:pPr>
      <w:r>
        <w:rPr>
          <w:rFonts w:hint="eastAsia" w:ascii="仿宋" w:hAnsi="仿宋" w:eastAsia="仿宋" w:cs="仿宋"/>
          <w:sz w:val="32"/>
          <w:szCs w:val="32"/>
        </w:rPr>
        <w:t>五、医疗机构供临床直接使用的房屋建筑存在以下情形之一的:</w:t>
      </w:r>
    </w:p>
    <w:p w14:paraId="3CBB9D1F">
      <w:pPr>
        <w:bidi w:val="0"/>
        <w:rPr>
          <w:rFonts w:hint="eastAsia" w:ascii="仿宋" w:hAnsi="仿宋" w:eastAsia="仿宋" w:cs="仿宋"/>
          <w:sz w:val="32"/>
          <w:szCs w:val="32"/>
        </w:rPr>
      </w:pPr>
      <w:r>
        <w:rPr>
          <w:rFonts w:hint="eastAsia" w:ascii="仿宋" w:hAnsi="仿宋" w:eastAsia="仿宋" w:cs="仿宋"/>
          <w:sz w:val="32"/>
          <w:szCs w:val="32"/>
          <w:lang w:val="en-US"/>
        </w:rPr>
        <w:t>(</w:t>
      </w:r>
      <w:r>
        <w:rPr>
          <w:rFonts w:hint="eastAsia" w:ascii="仿宋" w:hAnsi="仿宋" w:eastAsia="仿宋" w:cs="仿宋"/>
          <w:sz w:val="32"/>
          <w:szCs w:val="32"/>
        </w:rPr>
        <w:t>一)未委托具有相应资质等级设计单位提出设计方案，擅自变动房屋建筑主体和承重结构的;</w:t>
      </w:r>
    </w:p>
    <w:p w14:paraId="5D735FFE">
      <w:pPr>
        <w:bidi w:val="0"/>
        <w:rPr>
          <w:rFonts w:hint="eastAsia" w:ascii="仿宋" w:hAnsi="仿宋" w:eastAsia="仿宋" w:cs="仿宋"/>
          <w:sz w:val="32"/>
          <w:szCs w:val="32"/>
        </w:rPr>
      </w:pPr>
      <w:r>
        <w:rPr>
          <w:rFonts w:hint="eastAsia" w:ascii="仿宋" w:hAnsi="仿宋" w:eastAsia="仿宋" w:cs="仿宋"/>
          <w:sz w:val="32"/>
          <w:szCs w:val="32"/>
          <w:lang w:val="en-US"/>
        </w:rPr>
        <w:t>(</w:t>
      </w:r>
      <w:r>
        <w:rPr>
          <w:rFonts w:hint="eastAsia" w:ascii="仿宋" w:hAnsi="仿宋" w:eastAsia="仿宋" w:cs="仿宋"/>
          <w:sz w:val="32"/>
          <w:szCs w:val="32"/>
        </w:rPr>
        <w:t>二)房屋地基基础不稳定、出现明显不均匀沉降，或承重构件存在明显损伤、裂缝或变形,随时可能丧失稳定和承载能力的。</w:t>
      </w:r>
    </w:p>
    <w:p w14:paraId="02527468">
      <w:pPr>
        <w:bidi w:val="0"/>
        <w:rPr>
          <w:rFonts w:hint="eastAsia" w:ascii="仿宋" w:hAnsi="仿宋" w:eastAsia="仿宋" w:cs="仿宋"/>
          <w:sz w:val="32"/>
          <w:szCs w:val="32"/>
        </w:rPr>
      </w:pPr>
      <w:r>
        <w:rPr>
          <w:rFonts w:hint="eastAsia" w:ascii="仿宋" w:hAnsi="仿宋" w:eastAsia="仿宋" w:cs="仿宋"/>
          <w:sz w:val="32"/>
          <w:szCs w:val="32"/>
        </w:rPr>
        <w:t>六、医疗机构有以下情形之一的:</w:t>
      </w:r>
    </w:p>
    <w:p w14:paraId="4451154A">
      <w:pPr>
        <w:bidi w:val="0"/>
        <w:rPr>
          <w:rFonts w:hint="eastAsia" w:ascii="仿宋" w:hAnsi="仿宋" w:eastAsia="仿宋" w:cs="仿宋"/>
          <w:sz w:val="32"/>
          <w:szCs w:val="32"/>
        </w:rPr>
      </w:pPr>
      <w:r>
        <w:rPr>
          <w:rFonts w:hint="eastAsia" w:ascii="仿宋" w:hAnsi="仿宋" w:eastAsia="仿宋" w:cs="仿宋"/>
          <w:sz w:val="32"/>
          <w:szCs w:val="32"/>
          <w:lang w:val="en-US"/>
        </w:rPr>
        <w:t>(</w:t>
      </w:r>
      <w:r>
        <w:rPr>
          <w:rFonts w:hint="eastAsia" w:ascii="仿宋" w:hAnsi="仿宋" w:eastAsia="仿宋" w:cs="仿宋"/>
          <w:sz w:val="32"/>
          <w:szCs w:val="32"/>
        </w:rPr>
        <w:t>一)将项目、场所、设备发包或者出租给不具备安全生产条件或者相应资质的单位或者个人的;未与承包单位、承租单位签订专门的安全生产管理协议，或者在承包合同、租赁合同中未约定各自的安全生产管理职责的;</w:t>
      </w:r>
    </w:p>
    <w:p w14:paraId="6AEE3367">
      <w:pPr>
        <w:bidi w:val="0"/>
        <w:rPr>
          <w:rFonts w:hint="eastAsia" w:ascii="仿宋" w:hAnsi="仿宋" w:eastAsia="仿宋" w:cs="仿宋"/>
          <w:sz w:val="32"/>
          <w:szCs w:val="32"/>
        </w:rPr>
      </w:pPr>
      <w:r>
        <w:rPr>
          <w:rFonts w:hint="eastAsia" w:ascii="仿宋" w:hAnsi="仿宋" w:eastAsia="仿宋" w:cs="仿宋"/>
          <w:sz w:val="32"/>
          <w:szCs w:val="32"/>
          <w:lang w:val="en-US"/>
        </w:rPr>
        <w:t>(</w:t>
      </w:r>
      <w:r>
        <w:rPr>
          <w:rFonts w:hint="eastAsia" w:ascii="仿宋" w:hAnsi="仿宋" w:eastAsia="仿宋" w:cs="仿宋"/>
          <w:sz w:val="32"/>
          <w:szCs w:val="32"/>
        </w:rPr>
        <w:t>二)未对承包单位、承租单位的安全生产工作统一协调、管</w:t>
      </w:r>
    </w:p>
    <w:p w14:paraId="5C1E6F69">
      <w:pPr>
        <w:bidi w:val="0"/>
        <w:rPr>
          <w:rFonts w:hint="eastAsia" w:ascii="仿宋" w:hAnsi="仿宋" w:eastAsia="仿宋" w:cs="仿宋"/>
          <w:sz w:val="32"/>
          <w:szCs w:val="32"/>
        </w:rPr>
      </w:pPr>
      <w:r>
        <w:rPr>
          <w:rFonts w:hint="eastAsia" w:ascii="仿宋" w:hAnsi="仿宋" w:eastAsia="仿宋" w:cs="仿宋"/>
          <w:sz w:val="32"/>
          <w:szCs w:val="32"/>
        </w:rPr>
        <w:t>理，未定期进行安全检查的;</w:t>
      </w:r>
    </w:p>
    <w:p w14:paraId="2BB95E0B">
      <w:pPr>
        <w:bidi w:val="0"/>
        <w:rPr>
          <w:rFonts w:hint="eastAsia" w:ascii="仿宋" w:hAnsi="仿宋" w:eastAsia="仿宋" w:cs="仿宋"/>
          <w:sz w:val="32"/>
          <w:szCs w:val="32"/>
          <w:lang w:eastAsia="zh-CN"/>
        </w:rPr>
      </w:pPr>
      <w:r>
        <w:rPr>
          <w:rFonts w:hint="eastAsia" w:ascii="仿宋" w:hAnsi="仿宋" w:eastAsia="仿宋" w:cs="仿宋"/>
          <w:sz w:val="32"/>
          <w:szCs w:val="32"/>
        </w:rPr>
        <w:t>(三)发现安全问题，未及时督促承包单位、承租单位整改的</w:t>
      </w:r>
      <w:r>
        <w:rPr>
          <w:rFonts w:hint="eastAsia" w:ascii="仿宋" w:hAnsi="仿宋" w:eastAsia="仿宋" w:cs="仿宋"/>
          <w:sz w:val="32"/>
          <w:szCs w:val="32"/>
          <w:lang w:eastAsia="zh-CN"/>
        </w:rPr>
        <w:t>；</w:t>
      </w:r>
    </w:p>
    <w:p w14:paraId="0B0BACD8">
      <w:pPr>
        <w:bidi w:val="0"/>
        <w:rPr>
          <w:rFonts w:hint="eastAsia" w:ascii="仿宋" w:hAnsi="仿宋" w:eastAsia="仿宋" w:cs="仿宋"/>
          <w:sz w:val="32"/>
          <w:szCs w:val="32"/>
        </w:rPr>
      </w:pPr>
      <w:r>
        <w:rPr>
          <w:rFonts w:hint="eastAsia" w:ascii="仿宋" w:hAnsi="仿宋" w:eastAsia="仿宋" w:cs="仿宋"/>
          <w:sz w:val="32"/>
          <w:szCs w:val="32"/>
        </w:rPr>
        <w:t>七、医疗机构涉及危险化学品、火灾、燃气、特种设备、房屋市政工程、电力等方面的重大事故隐患判定另有规定的，适用其规定。</w:t>
      </w:r>
    </w:p>
    <w:p w14:paraId="7B5E0FAD">
      <w:pPr>
        <w:rPr>
          <w:rFonts w:hint="eastAsia" w:ascii="仿宋" w:hAnsi="仿宋" w:eastAsia="仿宋" w:cs="仿宋"/>
          <w:sz w:val="32"/>
          <w:szCs w:val="32"/>
        </w:rPr>
      </w:pPr>
      <w:r>
        <w:rPr>
          <w:rFonts w:hint="eastAsia" w:ascii="仿宋" w:hAnsi="仿宋" w:eastAsia="仿宋" w:cs="仿宋"/>
          <w:sz w:val="32"/>
          <w:szCs w:val="32"/>
        </w:rPr>
        <w:br w:type="page"/>
      </w:r>
    </w:p>
    <w:p w14:paraId="4D4CD320">
      <w:pPr>
        <w:bidi w:val="0"/>
        <w:rPr>
          <w:rFonts w:hint="eastAsia" w:ascii="仿宋" w:hAnsi="仿宋" w:eastAsia="仿宋" w:cs="仿宋"/>
          <w:sz w:val="32"/>
          <w:szCs w:val="32"/>
        </w:rPr>
      </w:pPr>
    </w:p>
    <w:p w14:paraId="0BA3BB35">
      <w:pPr>
        <w:bidi w:val="0"/>
        <w:jc w:val="center"/>
        <w:rPr>
          <w:rFonts w:hint="eastAsia" w:ascii="仿宋" w:hAnsi="仿宋" w:eastAsia="仿宋" w:cs="仿宋"/>
          <w:b/>
          <w:bCs/>
          <w:sz w:val="44"/>
          <w:szCs w:val="44"/>
        </w:rPr>
      </w:pPr>
      <w:r>
        <w:rPr>
          <w:rFonts w:hint="eastAsia" w:ascii="仿宋" w:hAnsi="仿宋" w:eastAsia="仿宋" w:cs="仿宋"/>
          <w:b/>
          <w:bCs/>
          <w:sz w:val="44"/>
          <w:szCs w:val="44"/>
        </w:rPr>
        <w:t>海南省卫生健康行业重大事故隐患判定标准（试行）</w:t>
      </w:r>
    </w:p>
    <w:p w14:paraId="74CA1881">
      <w:pPr>
        <w:bidi w:val="0"/>
        <w:jc w:val="center"/>
        <w:rPr>
          <w:rFonts w:hint="eastAsia" w:ascii="仿宋" w:hAnsi="仿宋" w:eastAsia="仿宋" w:cs="仿宋"/>
          <w:b/>
          <w:bCs/>
          <w:sz w:val="44"/>
          <w:szCs w:val="44"/>
        </w:rPr>
      </w:pPr>
    </w:p>
    <w:p w14:paraId="7E433B19">
      <w:pPr>
        <w:bidi w:val="0"/>
        <w:rPr>
          <w:rFonts w:hint="eastAsia" w:ascii="仿宋" w:hAnsi="仿宋" w:eastAsia="仿宋" w:cs="仿宋"/>
          <w:sz w:val="32"/>
          <w:szCs w:val="32"/>
        </w:rPr>
      </w:pPr>
      <w:r>
        <w:rPr>
          <w:rFonts w:hint="eastAsia" w:ascii="仿宋" w:hAnsi="仿宋" w:eastAsia="仿宋" w:cs="仿宋"/>
          <w:sz w:val="32"/>
          <w:szCs w:val="32"/>
        </w:rPr>
        <w:t>第一条 为了准确判定、及时消除全省卫生健康行业重大事故隐患(以下简称“重大事故隐患”)，根据《中华人民共和国安全生产法》等法律法规求，制定本判定标准。</w:t>
      </w:r>
    </w:p>
    <w:p w14:paraId="1C50AFA7">
      <w:pPr>
        <w:bidi w:val="0"/>
        <w:rPr>
          <w:rFonts w:hint="eastAsia" w:ascii="仿宋" w:hAnsi="仿宋" w:eastAsia="仿宋" w:cs="仿宋"/>
          <w:sz w:val="32"/>
          <w:szCs w:val="32"/>
        </w:rPr>
      </w:pPr>
      <w:r>
        <w:rPr>
          <w:rFonts w:hint="eastAsia" w:ascii="仿宋" w:hAnsi="仿宋" w:eastAsia="仿宋" w:cs="仿宋"/>
          <w:sz w:val="32"/>
          <w:szCs w:val="32"/>
        </w:rPr>
        <w:t>第二条 本标准适用于判定全省卫生健康行业重大事故隐患。涉及消防(火灾)、特种设备、建筑施工(见附件1、2、3)等方面的重大事故隐患判定另有规定的，适用其规定，</w:t>
      </w:r>
    </w:p>
    <w:p w14:paraId="5824EB3F">
      <w:pPr>
        <w:bidi w:val="0"/>
        <w:rPr>
          <w:rFonts w:hint="eastAsia" w:ascii="仿宋" w:hAnsi="仿宋" w:eastAsia="仿宋" w:cs="仿宋"/>
          <w:sz w:val="32"/>
          <w:szCs w:val="32"/>
        </w:rPr>
      </w:pPr>
      <w:r>
        <w:rPr>
          <w:rFonts w:hint="eastAsia" w:ascii="仿宋" w:hAnsi="仿宋" w:eastAsia="仿宋" w:cs="仿宋"/>
          <w:sz w:val="32"/>
          <w:szCs w:val="32"/>
        </w:rPr>
        <w:t>第三条 全省卫生健康行业有下列情形之一的，应当判定为重大事故隐患:</w:t>
      </w:r>
    </w:p>
    <w:p w14:paraId="03DCC6E2">
      <w:pPr>
        <w:bidi w:val="0"/>
        <w:rPr>
          <w:rFonts w:hint="eastAsia" w:ascii="仿宋" w:hAnsi="仿宋" w:eastAsia="仿宋" w:cs="仿宋"/>
          <w:sz w:val="32"/>
          <w:szCs w:val="32"/>
        </w:rPr>
      </w:pPr>
      <w:r>
        <w:rPr>
          <w:rFonts w:hint="eastAsia" w:ascii="仿宋" w:hAnsi="仿宋" w:eastAsia="仿宋" w:cs="仿宋"/>
          <w:sz w:val="32"/>
          <w:szCs w:val="32"/>
          <w:lang w:val="en-US"/>
        </w:rPr>
        <w:t>(</w:t>
      </w:r>
      <w:r>
        <w:rPr>
          <w:rFonts w:hint="eastAsia" w:ascii="仿宋" w:hAnsi="仿宋" w:eastAsia="仿宋" w:cs="仿宋"/>
          <w:sz w:val="32"/>
          <w:szCs w:val="32"/>
        </w:rPr>
        <w:t>一)未对承包单位、承租单位的安全生产工作统一协调、管理，或者未定期进行安全检查的;</w:t>
      </w:r>
    </w:p>
    <w:p w14:paraId="0E01996B">
      <w:pPr>
        <w:bidi w:val="0"/>
        <w:rPr>
          <w:rFonts w:hint="eastAsia" w:ascii="仿宋" w:hAnsi="仿宋" w:eastAsia="仿宋" w:cs="仿宋"/>
          <w:sz w:val="32"/>
          <w:szCs w:val="32"/>
        </w:rPr>
      </w:pPr>
      <w:r>
        <w:rPr>
          <w:rFonts w:hint="eastAsia" w:ascii="仿宋" w:hAnsi="仿宋" w:eastAsia="仿宋" w:cs="仿宋"/>
          <w:sz w:val="32"/>
          <w:szCs w:val="32"/>
          <w:lang w:val="en-US"/>
        </w:rPr>
        <w:t>(</w:t>
      </w:r>
      <w:r>
        <w:rPr>
          <w:rFonts w:hint="eastAsia" w:ascii="仿宋" w:hAnsi="仿宋" w:eastAsia="仿宋" w:cs="仿宋"/>
          <w:sz w:val="32"/>
          <w:szCs w:val="32"/>
        </w:rPr>
        <w:t>二)将项目、场所、设备发包或出租给不具备安全生产条件或相应资质的单位或个人;</w:t>
      </w:r>
    </w:p>
    <w:p w14:paraId="2B79F098">
      <w:pPr>
        <w:bidi w:val="0"/>
        <w:rPr>
          <w:rFonts w:hint="eastAsia" w:ascii="仿宋" w:hAnsi="仿宋" w:eastAsia="仿宋" w:cs="仿宋"/>
          <w:sz w:val="32"/>
          <w:szCs w:val="32"/>
        </w:rPr>
      </w:pPr>
      <w:r>
        <w:rPr>
          <w:rFonts w:hint="eastAsia" w:ascii="仿宋" w:hAnsi="仿宋" w:eastAsia="仿宋" w:cs="仿宋"/>
          <w:sz w:val="32"/>
          <w:szCs w:val="32"/>
          <w:lang w:val="en-US"/>
        </w:rPr>
        <w:t>(</w:t>
      </w:r>
      <w:r>
        <w:rPr>
          <w:rFonts w:hint="eastAsia" w:ascii="仿宋" w:hAnsi="仿宋" w:eastAsia="仿宋" w:cs="仿宋"/>
          <w:sz w:val="32"/>
          <w:szCs w:val="32"/>
        </w:rPr>
        <w:t>三)特种作业人员、特种设备作业人员及消防控制室值班人员未按照规定经专门培训并取得相应资格，上岗作业的;</w:t>
      </w:r>
    </w:p>
    <w:p w14:paraId="64433C40">
      <w:pPr>
        <w:bidi w:val="0"/>
        <w:rPr>
          <w:rFonts w:hint="eastAsia" w:ascii="仿宋" w:hAnsi="仿宋" w:eastAsia="仿宋" w:cs="仿宋"/>
          <w:sz w:val="32"/>
          <w:szCs w:val="32"/>
        </w:rPr>
      </w:pPr>
      <w:r>
        <w:rPr>
          <w:rFonts w:hint="eastAsia" w:ascii="仿宋" w:hAnsi="仿宋" w:eastAsia="仿宋" w:cs="仿宋"/>
          <w:sz w:val="32"/>
          <w:szCs w:val="32"/>
          <w:lang w:val="en-US"/>
        </w:rPr>
        <w:t>(</w:t>
      </w:r>
      <w:r>
        <w:rPr>
          <w:rFonts w:hint="eastAsia" w:ascii="仿宋" w:hAnsi="仿宋" w:eastAsia="仿宋" w:cs="仿宋"/>
          <w:sz w:val="32"/>
          <w:szCs w:val="32"/>
        </w:rPr>
        <w:t>四)氧气等医用气体的存储、供应系统因维保不到位等原因存在故障，导致发生断供严重后果的;</w:t>
      </w:r>
    </w:p>
    <w:p w14:paraId="69AF2E0E">
      <w:pPr>
        <w:bidi w:val="0"/>
        <w:rPr>
          <w:rFonts w:hint="eastAsia" w:ascii="仿宋" w:hAnsi="仿宋" w:eastAsia="仿宋" w:cs="仿宋"/>
          <w:sz w:val="32"/>
          <w:szCs w:val="32"/>
        </w:rPr>
      </w:pPr>
      <w:r>
        <w:rPr>
          <w:rFonts w:hint="eastAsia" w:ascii="仿宋" w:hAnsi="仿宋" w:eastAsia="仿宋" w:cs="仿宋"/>
          <w:sz w:val="32"/>
          <w:szCs w:val="32"/>
          <w:lang w:val="en-US"/>
        </w:rPr>
        <w:t>(</w:t>
      </w:r>
      <w:r>
        <w:rPr>
          <w:rFonts w:hint="eastAsia" w:ascii="仿宋" w:hAnsi="仿宋" w:eastAsia="仿宋" w:cs="仿宋"/>
          <w:sz w:val="32"/>
          <w:szCs w:val="32"/>
        </w:rPr>
        <w:t>五)手术室、重症监护室等重点部位(场所)生命维护系统的电源、线路因维保不到位等原因存在故障，导致发生断电严重后果的。</w:t>
      </w:r>
    </w:p>
    <w:p w14:paraId="521D8205">
      <w:pPr>
        <w:rPr>
          <w:rFonts w:hint="eastAsia" w:ascii="仿宋" w:hAnsi="仿宋" w:eastAsia="仿宋" w:cs="仿宋"/>
          <w:sz w:val="32"/>
          <w:szCs w:val="32"/>
        </w:rPr>
      </w:pPr>
      <w:r>
        <w:rPr>
          <w:rFonts w:hint="eastAsia" w:ascii="仿宋" w:hAnsi="仿宋" w:eastAsia="仿宋" w:cs="仿宋"/>
          <w:sz w:val="32"/>
          <w:szCs w:val="32"/>
        </w:rPr>
        <w:br w:type="page"/>
      </w:r>
    </w:p>
    <w:p w14:paraId="537C1539">
      <w:pPr>
        <w:bidi w:val="0"/>
        <w:rPr>
          <w:rFonts w:hint="eastAsia" w:ascii="仿宋" w:hAnsi="仿宋" w:eastAsia="仿宋" w:cs="仿宋"/>
          <w:sz w:val="32"/>
          <w:szCs w:val="32"/>
        </w:rPr>
      </w:pPr>
    </w:p>
    <w:p w14:paraId="6B1FB7C0">
      <w:pPr>
        <w:bidi w:val="0"/>
        <w:jc w:val="center"/>
        <w:rPr>
          <w:rFonts w:hint="eastAsia" w:ascii="仿宋" w:hAnsi="仿宋" w:eastAsia="仿宋" w:cs="仿宋"/>
          <w:b/>
          <w:bCs/>
          <w:sz w:val="44"/>
          <w:szCs w:val="44"/>
        </w:rPr>
      </w:pPr>
      <w:r>
        <w:rPr>
          <w:rFonts w:hint="eastAsia" w:ascii="仿宋" w:hAnsi="仿宋" w:eastAsia="仿宋" w:cs="仿宋"/>
          <w:b/>
          <w:bCs/>
          <w:sz w:val="44"/>
          <w:szCs w:val="44"/>
        </w:rPr>
        <w:t>举报受理方式</w:t>
      </w:r>
    </w:p>
    <w:p w14:paraId="0B812CF9">
      <w:pPr>
        <w:bidi w:val="0"/>
        <w:jc w:val="center"/>
        <w:rPr>
          <w:rFonts w:hint="eastAsia" w:ascii="仿宋" w:hAnsi="仿宋" w:eastAsia="仿宋" w:cs="仿宋"/>
          <w:b/>
          <w:bCs/>
          <w:sz w:val="44"/>
          <w:szCs w:val="44"/>
        </w:rPr>
      </w:pPr>
    </w:p>
    <w:p w14:paraId="4985602E">
      <w:pPr>
        <w:bidi w:val="0"/>
        <w:rPr>
          <w:rFonts w:hint="eastAsia" w:ascii="仿宋" w:hAnsi="仿宋" w:eastAsia="仿宋" w:cs="仿宋"/>
          <w:sz w:val="32"/>
          <w:szCs w:val="32"/>
        </w:rPr>
      </w:pPr>
      <w:r>
        <w:rPr>
          <w:rFonts w:hint="eastAsia" w:ascii="仿宋" w:hAnsi="仿宋" w:eastAsia="仿宋" w:cs="仿宋"/>
          <w:sz w:val="32"/>
          <w:szCs w:val="32"/>
        </w:rPr>
        <w:t>举报人可通过以下渠道对安全生产违法行为和重大事故隐患进行举报：</w:t>
      </w:r>
    </w:p>
    <w:p w14:paraId="5B2313FF">
      <w:pPr>
        <w:bidi w:val="0"/>
        <w:rPr>
          <w:rFonts w:hint="eastAsia" w:ascii="仿宋" w:hAnsi="仿宋" w:eastAsia="仿宋" w:cs="仿宋"/>
          <w:sz w:val="32"/>
          <w:szCs w:val="32"/>
        </w:rPr>
      </w:pPr>
      <w:r>
        <w:rPr>
          <w:rFonts w:hint="eastAsia" w:ascii="仿宋" w:hAnsi="仿宋" w:eastAsia="仿宋" w:cs="仿宋"/>
          <w:sz w:val="32"/>
          <w:szCs w:val="32"/>
        </w:rPr>
        <w:t>一、政务服务便民热线“12345”</w:t>
      </w:r>
    </w:p>
    <w:p w14:paraId="087603E1">
      <w:pPr>
        <w:bidi w:val="0"/>
        <w:rPr>
          <w:rFonts w:hint="eastAsia" w:ascii="仿宋" w:hAnsi="仿宋" w:eastAsia="仿宋" w:cs="仿宋"/>
          <w:sz w:val="32"/>
          <w:szCs w:val="32"/>
        </w:rPr>
      </w:pPr>
      <w:r>
        <w:rPr>
          <w:rFonts w:hint="eastAsia" w:ascii="仿宋" w:hAnsi="仿宋" w:eastAsia="仿宋" w:cs="仿宋"/>
          <w:sz w:val="32"/>
          <w:szCs w:val="32"/>
        </w:rPr>
        <w:t>二、“应急管理部安全生产举报”小程序</w:t>
      </w:r>
    </w:p>
    <w:p w14:paraId="30D960D3">
      <w:pPr>
        <w:bidi w:val="0"/>
        <w:rPr>
          <w:rFonts w:hint="eastAsia" w:ascii="仿宋" w:hAnsi="仿宋" w:eastAsia="仿宋" w:cs="仿宋"/>
          <w:sz w:val="32"/>
          <w:szCs w:val="32"/>
        </w:rPr>
      </w:pPr>
      <w:r>
        <w:rPr>
          <w:rFonts w:hint="eastAsia" w:ascii="仿宋" w:hAnsi="仿宋" w:eastAsia="仿宋" w:cs="仿宋"/>
          <w:sz w:val="32"/>
          <w:szCs w:val="32"/>
        </w:rPr>
        <w:t>方式一：微信搜索“应急管理部安全生产举报”小程序</w:t>
      </w:r>
    </w:p>
    <w:p w14:paraId="7B807449">
      <w:pPr>
        <w:bidi w:val="0"/>
        <w:rPr>
          <w:rFonts w:hint="eastAsia" w:ascii="仿宋" w:hAnsi="仿宋" w:eastAsia="仿宋" w:cs="仿宋"/>
          <w:sz w:val="32"/>
          <w:szCs w:val="32"/>
        </w:rPr>
      </w:pPr>
      <w:r>
        <w:rPr>
          <w:rFonts w:hint="eastAsia" w:ascii="仿宋" w:hAnsi="仿宋" w:eastAsia="仿宋" w:cs="仿宋"/>
          <w:sz w:val="32"/>
          <w:szCs w:val="32"/>
        </w:rPr>
        <w:t>方式二：电脑访问“https://dctjfx.mem.gov.cn/aqscjb＃/”</w:t>
      </w:r>
    </w:p>
    <w:p w14:paraId="1DC35FD1">
      <w:pPr>
        <w:bidi w:val="0"/>
        <w:rPr>
          <w:rFonts w:hint="eastAsia" w:ascii="仿宋" w:hAnsi="仿宋" w:eastAsia="仿宋" w:cs="仿宋"/>
          <w:sz w:val="32"/>
          <w:szCs w:val="32"/>
        </w:rPr>
      </w:pPr>
      <w:r>
        <w:rPr>
          <w:rFonts w:hint="eastAsia" w:ascii="仿宋" w:hAnsi="仿宋" w:eastAsia="仿宋" w:cs="仿宋"/>
          <w:sz w:val="32"/>
          <w:szCs w:val="32"/>
        </w:rPr>
        <w:t>方式三：扫码识别进入“应急管理部安全生产举报”微信小程序</w:t>
      </w:r>
    </w:p>
    <w:p w14:paraId="4783E340"/>
    <w:p w14:paraId="703628B3"/>
    <w:p w14:paraId="6FBD4E48">
      <w:pPr>
        <w:jc w:val="center"/>
        <w:rPr>
          <w:rFonts w:hint="eastAsia" w:eastAsia="宋体"/>
          <w:lang w:eastAsia="zh-CN"/>
        </w:rPr>
      </w:pPr>
      <w:r>
        <w:rPr>
          <w:rFonts w:hint="eastAsia" w:eastAsia="宋体"/>
          <w:lang w:eastAsia="zh-CN"/>
        </w:rPr>
        <w:drawing>
          <wp:inline distT="0" distB="0" distL="114300" distR="114300">
            <wp:extent cx="2314575" cy="2162175"/>
            <wp:effectExtent l="0" t="0" r="9525" b="9525"/>
            <wp:docPr id="1" name="图片 1" descr="0f6870df09f2d722af92aa87d600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f6870df09f2d722af92aa87d60036b"/>
                    <pic:cNvPicPr>
                      <a:picLocks noChangeAspect="1"/>
                    </pic:cNvPicPr>
                  </pic:nvPicPr>
                  <pic:blipFill>
                    <a:blip r:embed="rId6"/>
                    <a:stretch>
                      <a:fillRect/>
                    </a:stretch>
                  </pic:blipFill>
                  <pic:spPr>
                    <a:xfrm>
                      <a:off x="0" y="0"/>
                      <a:ext cx="2314575" cy="2162175"/>
                    </a:xfrm>
                    <a:prstGeom prst="rect">
                      <a:avLst/>
                    </a:prstGeom>
                  </pic:spPr>
                </pic:pic>
              </a:graphicData>
            </a:graphic>
          </wp:inline>
        </w:drawing>
      </w:r>
    </w:p>
    <w:p w14:paraId="17281C33">
      <w:pPr>
        <w:bidi w:val="0"/>
        <w:rPr>
          <w:rFonts w:ascii="仿宋" w:hAnsi="仿宋" w:eastAsia="仿宋" w:cs="仿宋"/>
          <w:i w:val="0"/>
          <w:color w:val="333333"/>
          <w:spacing w:val="15"/>
          <w:sz w:val="32"/>
          <w:szCs w:val="32"/>
          <w:shd w:val="clear" w:fill="FFFFFF"/>
        </w:rPr>
      </w:pPr>
      <w:r>
        <w:rPr>
          <w:rFonts w:hint="eastAsia" w:ascii="仿宋" w:hAnsi="仿宋" w:eastAsia="仿宋" w:cs="仿宋"/>
          <w:sz w:val="32"/>
          <w:szCs w:val="32"/>
        </w:rPr>
        <w:t>其他</w:t>
      </w:r>
      <w:r>
        <w:rPr>
          <w:rFonts w:ascii="仿宋" w:hAnsi="仿宋" w:eastAsia="仿宋" w:cs="仿宋"/>
          <w:i w:val="0"/>
          <w:color w:val="333333"/>
          <w:spacing w:val="15"/>
          <w:sz w:val="32"/>
          <w:szCs w:val="32"/>
          <w:shd w:val="clear" w:fill="FFFFFF"/>
        </w:rPr>
        <w:t>渠道：信函、电子邮件、传真、学校官方网站、微信公众号等多种方式进行举报。</w:t>
      </w:r>
    </w:p>
    <w:p w14:paraId="7409F555">
      <w:pPr>
        <w:rPr>
          <w:rFonts w:ascii="仿宋" w:hAnsi="仿宋" w:eastAsia="仿宋" w:cs="仿宋"/>
          <w:i w:val="0"/>
          <w:color w:val="333333"/>
          <w:spacing w:val="15"/>
          <w:sz w:val="32"/>
          <w:szCs w:val="32"/>
          <w:shd w:val="clear" w:fill="FFFFFF"/>
        </w:rPr>
      </w:pPr>
      <w:r>
        <w:rPr>
          <w:rFonts w:ascii="仿宋" w:hAnsi="仿宋" w:eastAsia="仿宋" w:cs="仿宋"/>
          <w:i w:val="0"/>
          <w:color w:val="333333"/>
          <w:spacing w:val="15"/>
          <w:sz w:val="32"/>
          <w:szCs w:val="32"/>
          <w:shd w:val="clear" w:fill="FFFFFF"/>
        </w:rPr>
        <w:br w:type="page"/>
      </w:r>
    </w:p>
    <w:p w14:paraId="568F60C4">
      <w:pPr>
        <w:bidi w:val="0"/>
        <w:rPr>
          <w:rFonts w:ascii="仿宋" w:hAnsi="仿宋" w:eastAsia="仿宋" w:cs="仿宋"/>
          <w:i w:val="0"/>
          <w:color w:val="333333"/>
          <w:spacing w:val="15"/>
          <w:sz w:val="32"/>
          <w:szCs w:val="32"/>
          <w:shd w:val="clear" w:fill="FFFFFF"/>
        </w:rPr>
      </w:pPr>
    </w:p>
    <w:p w14:paraId="137BE887">
      <w:pPr>
        <w:bidi w:val="0"/>
        <w:jc w:val="center"/>
        <w:rPr>
          <w:rFonts w:hint="eastAsia" w:ascii="仿宋" w:hAnsi="仿宋" w:eastAsia="仿宋" w:cs="仿宋"/>
          <w:b/>
          <w:bCs/>
          <w:sz w:val="44"/>
          <w:szCs w:val="44"/>
        </w:rPr>
      </w:pPr>
      <w:r>
        <w:rPr>
          <w:rFonts w:hint="eastAsia" w:ascii="仿宋" w:hAnsi="仿宋" w:eastAsia="仿宋" w:cs="仿宋"/>
          <w:b/>
          <w:bCs/>
          <w:sz w:val="44"/>
          <w:szCs w:val="44"/>
        </w:rPr>
        <w:t>投诉举报电话</w:t>
      </w:r>
    </w:p>
    <w:p w14:paraId="3DB8CF7E">
      <w:pPr>
        <w:bidi w:val="0"/>
        <w:rPr>
          <w:rFonts w:hint="eastAsia" w:ascii="仿宋" w:hAnsi="仿宋" w:eastAsia="仿宋" w:cs="仿宋"/>
          <w:sz w:val="32"/>
          <w:szCs w:val="32"/>
        </w:rPr>
      </w:pPr>
    </w:p>
    <w:p w14:paraId="3CEAA1A5">
      <w:pPr>
        <w:bidi w:val="0"/>
        <w:jc w:val="center"/>
        <w:rPr>
          <w:rFonts w:hint="eastAsia" w:ascii="仿宋" w:hAnsi="仿宋" w:eastAsia="仿宋" w:cs="仿宋"/>
          <w:sz w:val="32"/>
          <w:szCs w:val="32"/>
        </w:rPr>
      </w:pPr>
      <w:r>
        <w:rPr>
          <w:rFonts w:hint="eastAsia" w:ascii="仿宋" w:hAnsi="仿宋" w:eastAsia="仿宋" w:cs="仿宋"/>
          <w:sz w:val="32"/>
          <w:szCs w:val="32"/>
        </w:rPr>
        <w:t>举报电话：0898-66808155</w:t>
      </w:r>
    </w:p>
    <w:p w14:paraId="63B0ADA8">
      <w:pPr>
        <w:jc w:val="center"/>
        <w:rPr>
          <w:rFonts w:hint="eastAsia" w:eastAsia="宋体"/>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u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B6157"/>
    <w:rsid w:val="136B6157"/>
    <w:rsid w:val="1B3E270F"/>
    <w:rsid w:val="312C708A"/>
    <w:rsid w:val="47725EB8"/>
    <w:rsid w:val="4CDC3892"/>
    <w:rsid w:val="52784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pPr>
    <w:rPr>
      <w:rFonts w:ascii="Arial" w:hAnsi="Arial" w:eastAsia="Arial" w:cs="Arial"/>
      <w:color w:val="000000"/>
      <w:kern w:val="0"/>
      <w:sz w:val="21"/>
      <w:szCs w:val="21"/>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7</Pages>
  <Words>2594</Words>
  <Characters>2661</Characters>
  <Lines>0</Lines>
  <Paragraphs>0</Paragraphs>
  <TotalTime>5</TotalTime>
  <ScaleCrop>false</ScaleCrop>
  <LinksUpToDate>false</LinksUpToDate>
  <CharactersWithSpaces>2702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2025-03-19T07:41:00Z</dcterms:created>
  <dc:creator>shhmu</dc:creator>
  <cp:lastModifiedBy>阿谭</cp:lastModifiedBy>
  <dcterms:modified xsi:type="dcterms:W3CDTF">2025-03-21T03:04:08Z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eyJoZGlkIjoiOThkYTNhMjJlMjViNGMxM2EyMzA0MDNlYjU5ZDZhOTciLCJ1c2VySWQiOiIyMDk0OTUwNzQifQ==</vt:lpwstr>
  </property>
  <property fmtid="{D5CDD505-2E9C-101B-9397-08002B2CF9AE}" pid="4" name="ICV">
    <vt:lpwstr>4DCDAE20123D457AB145DAC0CABC821C_12</vt:lpwstr>
  </property>
</Properties>
</file>